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52E" w:rsidRPr="00E4214B" w:rsidRDefault="00E4214B" w:rsidP="00E4214B">
      <w:pPr>
        <w:snapToGrid w:val="0"/>
        <w:jc w:val="center"/>
        <w:rPr>
          <w:rFonts w:ascii="新細明體" w:hAnsi="新細明體" w:hint="eastAsia"/>
          <w:b/>
          <w:w w:val="90"/>
          <w:sz w:val="40"/>
          <w:szCs w:val="40"/>
        </w:rPr>
      </w:pPr>
      <w:r w:rsidRPr="00E4214B">
        <w:rPr>
          <w:rFonts w:ascii="新細明體" w:hAnsi="新細明體" w:hint="eastAsia"/>
          <w:b/>
          <w:w w:val="90"/>
          <w:sz w:val="40"/>
          <w:szCs w:val="40"/>
        </w:rPr>
        <w:t>為兩岸文化交流</w:t>
      </w:r>
      <w:r>
        <w:rPr>
          <w:rFonts w:ascii="新細明體" w:hAnsi="新細明體" w:hint="eastAsia"/>
          <w:b/>
          <w:w w:val="90"/>
          <w:sz w:val="40"/>
          <w:szCs w:val="40"/>
        </w:rPr>
        <w:t xml:space="preserve">  </w:t>
      </w:r>
      <w:r w:rsidRPr="00E4214B">
        <w:rPr>
          <w:rFonts w:ascii="新細明體" w:hAnsi="新細明體" w:hint="eastAsia"/>
          <w:b/>
          <w:w w:val="90"/>
          <w:sz w:val="40"/>
          <w:szCs w:val="40"/>
        </w:rPr>
        <w:t>奮力走過八千里路雲和月</w:t>
      </w:r>
    </w:p>
    <w:p w:rsidR="00E4214B" w:rsidRPr="00E4214B" w:rsidRDefault="00E4214B" w:rsidP="00E4214B">
      <w:pPr>
        <w:snapToGrid w:val="0"/>
        <w:spacing w:afterLines="100"/>
        <w:jc w:val="center"/>
        <w:rPr>
          <w:rFonts w:ascii="標楷體" w:eastAsia="標楷體" w:hAnsi="標楷體" w:hint="eastAsia"/>
          <w:sz w:val="26"/>
          <w:szCs w:val="26"/>
        </w:rPr>
      </w:pPr>
      <w:proofErr w:type="gramStart"/>
      <w:r w:rsidRPr="00E4214B">
        <w:rPr>
          <w:rFonts w:ascii="標楷體" w:eastAsia="標楷體" w:hAnsi="標楷體" w:hint="eastAsia"/>
          <w:sz w:val="26"/>
          <w:szCs w:val="26"/>
        </w:rPr>
        <w:t>――</w:t>
      </w:r>
      <w:proofErr w:type="gramEnd"/>
      <w:r w:rsidRPr="00E4214B">
        <w:rPr>
          <w:rFonts w:ascii="標楷體" w:eastAsia="標楷體" w:hAnsi="標楷體" w:hint="eastAsia"/>
          <w:sz w:val="26"/>
          <w:szCs w:val="26"/>
        </w:rPr>
        <w:t>沈春池文教基金會的下個30年，從兩岸攜手復興中華文化開始</w:t>
      </w:r>
    </w:p>
    <w:p w:rsidR="00596E44" w:rsidRDefault="00596E44" w:rsidP="00596E44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 w:rsidRPr="00E5352E">
        <w:rPr>
          <w:rFonts w:ascii="新細明體" w:hAnsi="新細明體" w:hint="eastAsia"/>
        </w:rPr>
        <w:t>「</w:t>
      </w:r>
      <w:r w:rsidRPr="00E5352E">
        <w:rPr>
          <w:rFonts w:ascii="新細明體" w:hAnsi="新細明體"/>
        </w:rPr>
        <w:t>2014第二十屆魯</w:t>
      </w:r>
      <w:proofErr w:type="gramStart"/>
      <w:r>
        <w:rPr>
          <w:rFonts w:ascii="新細明體" w:hAnsi="新細明體"/>
        </w:rPr>
        <w:t>臺</w:t>
      </w:r>
      <w:proofErr w:type="gramEnd"/>
      <w:r>
        <w:rPr>
          <w:rFonts w:ascii="新細明體" w:hAnsi="新細明體" w:hint="eastAsia"/>
        </w:rPr>
        <w:t>經貿洽談</w:t>
      </w:r>
      <w:r w:rsidRPr="00E5352E">
        <w:rPr>
          <w:rFonts w:ascii="新細明體" w:hAnsi="新細明體"/>
        </w:rPr>
        <w:t>會</w:t>
      </w:r>
      <w:r w:rsidRPr="00E5352E">
        <w:rPr>
          <w:rFonts w:ascii="新細明體" w:hAnsi="新細明體" w:hint="eastAsia"/>
        </w:rPr>
        <w:t>」即將於</w:t>
      </w:r>
      <w:r w:rsidRPr="00E5352E">
        <w:rPr>
          <w:rFonts w:ascii="新細明體" w:hAnsi="新細明體"/>
        </w:rPr>
        <w:t>山東濰坊魯</w:t>
      </w:r>
      <w:r>
        <w:rPr>
          <w:rFonts w:ascii="新細明體" w:hAnsi="新細明體"/>
        </w:rPr>
        <w:t>臺</w:t>
      </w:r>
      <w:r w:rsidRPr="00E5352E">
        <w:rPr>
          <w:rFonts w:ascii="新細明體" w:hAnsi="新細明體"/>
        </w:rPr>
        <w:t>展覽中心</w:t>
      </w:r>
      <w:r>
        <w:rPr>
          <w:rFonts w:ascii="新細明體" w:hAnsi="新細明體" w:hint="eastAsia"/>
        </w:rPr>
        <w:t>盛大</w:t>
      </w:r>
      <w:r w:rsidRPr="00E5352E">
        <w:rPr>
          <w:rFonts w:ascii="新細明體" w:hAnsi="新細明體"/>
        </w:rPr>
        <w:t>舉行</w:t>
      </w:r>
      <w:r>
        <w:rPr>
          <w:rFonts w:ascii="新細明體" w:hAnsi="新細明體" w:hint="eastAsia"/>
        </w:rPr>
        <w:t>。</w:t>
      </w:r>
      <w:r w:rsidRPr="00E5352E">
        <w:rPr>
          <w:rFonts w:ascii="新細明體" w:hAnsi="新細明體"/>
        </w:rPr>
        <w:t>魯</w:t>
      </w:r>
      <w:proofErr w:type="gramStart"/>
      <w:r>
        <w:rPr>
          <w:rFonts w:ascii="新細明體" w:hAnsi="新細明體"/>
        </w:rPr>
        <w:t>臺</w:t>
      </w:r>
      <w:proofErr w:type="gramEnd"/>
      <w:r w:rsidRPr="00E5352E">
        <w:rPr>
          <w:rFonts w:ascii="新細明體" w:hAnsi="新細明體"/>
        </w:rPr>
        <w:t>會創辦於1994年，至今已成功舉辦了19屆，是促進兩岸經濟文化交流合作的重要平</w:t>
      </w:r>
      <w:proofErr w:type="gramStart"/>
      <w:r w:rsidRPr="00E5352E">
        <w:rPr>
          <w:rFonts w:ascii="新細明體" w:hAnsi="新細明體"/>
        </w:rPr>
        <w:t>臺</w:t>
      </w:r>
      <w:proofErr w:type="gramEnd"/>
      <w:r w:rsidRPr="00E5352E">
        <w:rPr>
          <w:rFonts w:ascii="新細明體" w:hAnsi="新細明體" w:hint="eastAsia"/>
        </w:rPr>
        <w:t>。</w:t>
      </w:r>
      <w:r>
        <w:rPr>
          <w:rFonts w:ascii="新細明體" w:hAnsi="新細明體" w:hint="eastAsia"/>
        </w:rPr>
        <w:t>今年適逢魯</w:t>
      </w:r>
      <w:proofErr w:type="gramStart"/>
      <w:r>
        <w:rPr>
          <w:rFonts w:ascii="新細明體" w:hAnsi="新細明體" w:hint="eastAsia"/>
        </w:rPr>
        <w:t>臺</w:t>
      </w:r>
      <w:proofErr w:type="gramEnd"/>
      <w:r>
        <w:rPr>
          <w:rFonts w:ascii="新細明體" w:hAnsi="新細明體" w:hint="eastAsia"/>
        </w:rPr>
        <w:t>會二十週年更顯意義非凡。為彰顯兩岸文化交流意義，</w:t>
      </w:r>
      <w:r w:rsidR="00486E85">
        <w:rPr>
          <w:rFonts w:ascii="新細明體" w:hAnsi="新細明體" w:hint="eastAsia"/>
        </w:rPr>
        <w:t>臺灣</w:t>
      </w:r>
      <w:r>
        <w:rPr>
          <w:rFonts w:ascii="新細明體" w:hAnsi="新細明體" w:hint="eastAsia"/>
        </w:rPr>
        <w:t>威京集團</w:t>
      </w:r>
      <w:proofErr w:type="gramStart"/>
      <w:r>
        <w:rPr>
          <w:rFonts w:ascii="新細明體" w:hAnsi="新細明體" w:hint="eastAsia"/>
        </w:rPr>
        <w:t>‧</w:t>
      </w:r>
      <w:proofErr w:type="gramEnd"/>
      <w:r>
        <w:rPr>
          <w:rFonts w:ascii="新細明體" w:hAnsi="新細明體" w:hint="eastAsia"/>
        </w:rPr>
        <w:t>財團法人沈春池文教基金會受邀協助</w:t>
      </w:r>
      <w:r w:rsidR="0085341A">
        <w:rPr>
          <w:rFonts w:ascii="新細明體" w:hAnsi="新細明體" w:hint="eastAsia"/>
        </w:rPr>
        <w:t>及</w:t>
      </w:r>
      <w:r>
        <w:rPr>
          <w:rFonts w:ascii="新細明體" w:hAnsi="新細明體" w:hint="eastAsia"/>
        </w:rPr>
        <w:t>牽線</w:t>
      </w:r>
      <w:r w:rsidR="00486E85">
        <w:rPr>
          <w:rFonts w:ascii="新細明體" w:hAnsi="新細明體" w:hint="eastAsia"/>
        </w:rPr>
        <w:t>，辦理「</w:t>
      </w:r>
      <w:r w:rsidR="00486E85" w:rsidRPr="00880E19">
        <w:rPr>
          <w:rFonts w:ascii="新細明體" w:hAnsi="新細明體" w:hint="eastAsia"/>
        </w:rPr>
        <w:t>海峽兩岸書畫藝術交流展</w:t>
      </w:r>
      <w:proofErr w:type="gramStart"/>
      <w:r w:rsidR="00486E85">
        <w:rPr>
          <w:rFonts w:ascii="新細明體" w:hAnsi="新細明體" w:hint="eastAsia"/>
        </w:rPr>
        <w:t>──</w:t>
      </w:r>
      <w:proofErr w:type="gramEnd"/>
      <w:r w:rsidR="00486E85" w:rsidRPr="00E5352E">
        <w:rPr>
          <w:rFonts w:ascii="新細明體" w:hAnsi="新細明體" w:hint="eastAsia"/>
        </w:rPr>
        <w:t>臺灣名家書畫展</w:t>
      </w:r>
      <w:r w:rsidR="00486E85">
        <w:rPr>
          <w:rFonts w:ascii="新細明體" w:hAnsi="新細明體" w:hint="eastAsia"/>
        </w:rPr>
        <w:t>」及「</w:t>
      </w:r>
      <w:r w:rsidR="00486E85" w:rsidRPr="00880E19">
        <w:rPr>
          <w:rFonts w:ascii="新細明體" w:hAnsi="新細明體" w:hint="eastAsia"/>
        </w:rPr>
        <w:t>海峽兩岸非物質文化遺產聯展</w:t>
      </w:r>
      <w:proofErr w:type="gramStart"/>
      <w:r w:rsidR="00486E85">
        <w:rPr>
          <w:rFonts w:ascii="新細明體" w:hAnsi="新細明體" w:hint="eastAsia"/>
        </w:rPr>
        <w:t>──臺灣非遺文化</w:t>
      </w:r>
      <w:proofErr w:type="gramEnd"/>
      <w:r w:rsidR="00486E85">
        <w:rPr>
          <w:rFonts w:ascii="新細明體" w:hAnsi="新細明體" w:hint="eastAsia"/>
        </w:rPr>
        <w:t>館（展）」</w:t>
      </w:r>
      <w:r>
        <w:rPr>
          <w:rFonts w:ascii="新細明體" w:hAnsi="新細明體" w:hint="eastAsia"/>
        </w:rPr>
        <w:t>兩</w:t>
      </w:r>
      <w:r w:rsidR="00486E85">
        <w:rPr>
          <w:rFonts w:ascii="新細明體" w:hAnsi="新細明體" w:hint="eastAsia"/>
        </w:rPr>
        <w:t>大</w:t>
      </w:r>
      <w:r>
        <w:rPr>
          <w:rFonts w:ascii="新細明體" w:hAnsi="新細明體" w:hint="eastAsia"/>
        </w:rPr>
        <w:t>項目，現正如火如荼地進行最終</w:t>
      </w:r>
      <w:proofErr w:type="gramStart"/>
      <w:r>
        <w:rPr>
          <w:rFonts w:ascii="新細明體" w:hAnsi="新細明體" w:hint="eastAsia"/>
        </w:rPr>
        <w:t>佈</w:t>
      </w:r>
      <w:proofErr w:type="gramEnd"/>
      <w:r>
        <w:rPr>
          <w:rFonts w:ascii="新細明體" w:hAnsi="新細明體" w:hint="eastAsia"/>
        </w:rPr>
        <w:t>展工作，預定於2014年9月1日上午九時</w:t>
      </w:r>
      <w:r w:rsidR="00486E85">
        <w:rPr>
          <w:rFonts w:ascii="新細明體" w:hAnsi="新細明體" w:hint="eastAsia"/>
        </w:rPr>
        <w:t>，</w:t>
      </w:r>
      <w:r>
        <w:rPr>
          <w:rFonts w:ascii="新細明體" w:hAnsi="新細明體" w:hint="eastAsia"/>
        </w:rPr>
        <w:t>假</w:t>
      </w:r>
      <w:r w:rsidRPr="00E5352E">
        <w:rPr>
          <w:rFonts w:ascii="新細明體" w:hAnsi="新細明體"/>
        </w:rPr>
        <w:t>濰坊魯</w:t>
      </w:r>
      <w:r>
        <w:rPr>
          <w:rFonts w:ascii="新細明體" w:hAnsi="新細明體"/>
        </w:rPr>
        <w:t>臺</w:t>
      </w:r>
      <w:r w:rsidRPr="00E5352E">
        <w:rPr>
          <w:rFonts w:ascii="新細明體" w:hAnsi="新細明體"/>
        </w:rPr>
        <w:t>會展中心</w:t>
      </w:r>
      <w:r>
        <w:rPr>
          <w:rFonts w:ascii="新細明體" w:hAnsi="新細明體" w:hint="eastAsia"/>
        </w:rPr>
        <w:t>盛大揭幕</w:t>
      </w:r>
      <w:r w:rsidR="00486E85">
        <w:rPr>
          <w:rFonts w:ascii="新細明體" w:hAnsi="新細明體" w:hint="eastAsia"/>
        </w:rPr>
        <w:t>，精彩可期</w:t>
      </w:r>
      <w:r>
        <w:rPr>
          <w:rFonts w:ascii="新細明體" w:hAnsi="新細明體" w:hint="eastAsia"/>
        </w:rPr>
        <w:t>。</w:t>
      </w:r>
    </w:p>
    <w:p w:rsidR="00486E85" w:rsidRDefault="00486E85" w:rsidP="00486E85">
      <w:pPr>
        <w:snapToGrid w:val="0"/>
        <w:spacing w:beforeLines="100"/>
        <w:jc w:val="center"/>
        <w:rPr>
          <w:rFonts w:ascii="新細明體" w:hAnsi="新細明體" w:hint="eastAsia"/>
          <w:b/>
        </w:rPr>
      </w:pPr>
      <w:r w:rsidRPr="00486E85">
        <w:rPr>
          <w:rFonts w:ascii="新細明體" w:hAnsi="新細明體" w:hint="eastAsia"/>
          <w:b/>
        </w:rPr>
        <w:t>堅持文化交流近30年</w:t>
      </w:r>
    </w:p>
    <w:p w:rsidR="00486E85" w:rsidRPr="00486E85" w:rsidRDefault="00486E85" w:rsidP="00486E85">
      <w:pPr>
        <w:snapToGrid w:val="0"/>
        <w:jc w:val="center"/>
        <w:rPr>
          <w:rFonts w:ascii="新細明體" w:hAnsi="新細明體" w:hint="eastAsia"/>
          <w:b/>
        </w:rPr>
      </w:pPr>
      <w:r w:rsidRPr="00486E85">
        <w:rPr>
          <w:rFonts w:ascii="新細明體" w:hAnsi="新細明體" w:hint="eastAsia"/>
          <w:b/>
        </w:rPr>
        <w:t>被譽為兩岸文化交流使者</w:t>
      </w:r>
    </w:p>
    <w:p w:rsidR="007D481E" w:rsidRDefault="00E4214B" w:rsidP="007D481E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臺灣威京集團</w:t>
      </w:r>
      <w:proofErr w:type="gramStart"/>
      <w:r>
        <w:rPr>
          <w:rFonts w:ascii="新細明體" w:hAnsi="新細明體" w:hint="eastAsia"/>
        </w:rPr>
        <w:t>‧</w:t>
      </w:r>
      <w:proofErr w:type="gramEnd"/>
      <w:r>
        <w:rPr>
          <w:rFonts w:ascii="新細明體" w:hAnsi="新細明體" w:hint="eastAsia"/>
        </w:rPr>
        <w:t>財團法人沈春池文教基金會</w:t>
      </w:r>
      <w:r w:rsidRPr="00E5352E">
        <w:rPr>
          <w:rFonts w:ascii="新細明體" w:hAnsi="新細明體" w:hint="eastAsia"/>
        </w:rPr>
        <w:t>於</w:t>
      </w:r>
      <w:r w:rsidRPr="00E5352E">
        <w:rPr>
          <w:rFonts w:ascii="新細明體" w:hAnsi="新細明體"/>
        </w:rPr>
        <w:t>1987</w:t>
      </w:r>
      <w:r w:rsidRPr="00E5352E">
        <w:rPr>
          <w:rFonts w:ascii="新細明體" w:hAnsi="新細明體" w:hint="eastAsia"/>
        </w:rPr>
        <w:t>年成立，迄今（2014）年為止，辦理各項兩岸專業交流活動已超過2</w:t>
      </w:r>
      <w:r>
        <w:rPr>
          <w:rFonts w:ascii="新細明體" w:hAnsi="新細明體" w:hint="eastAsia"/>
        </w:rPr>
        <w:t>8</w:t>
      </w:r>
      <w:r w:rsidRPr="00E5352E">
        <w:rPr>
          <w:rFonts w:ascii="新細明體" w:hAnsi="新細明體" w:hint="eastAsia"/>
        </w:rPr>
        <w:t>年</w:t>
      </w:r>
      <w:r>
        <w:rPr>
          <w:rFonts w:ascii="新細明體" w:hAnsi="新細明體" w:hint="eastAsia"/>
        </w:rPr>
        <w:t>，是臺灣最早以兩岸文化交流為職志的專業基金會</w:t>
      </w:r>
      <w:r w:rsidRPr="00E5352E">
        <w:rPr>
          <w:rFonts w:ascii="新細明體" w:hAnsi="新細明體" w:hint="eastAsia"/>
        </w:rPr>
        <w:t>。早期所獨家支持拍攝的「八千里路雲和月」電視影集，將大陸豐富多彩的自然人文風光，介紹給臺灣</w:t>
      </w:r>
      <w:r w:rsidR="007D481E">
        <w:rPr>
          <w:rFonts w:ascii="新細明體" w:hAnsi="新細明體" w:hint="eastAsia"/>
        </w:rPr>
        <w:t>及全球</w:t>
      </w:r>
      <w:r w:rsidRPr="00E5352E">
        <w:rPr>
          <w:rFonts w:ascii="新細明體" w:hAnsi="新細明體" w:hint="eastAsia"/>
        </w:rPr>
        <w:t>廣大觀眾，</w:t>
      </w:r>
      <w:r w:rsidR="007D481E">
        <w:rPr>
          <w:rFonts w:ascii="新細明體" w:hAnsi="新細明體" w:hint="eastAsia"/>
        </w:rPr>
        <w:t>不僅在臺灣</w:t>
      </w:r>
      <w:r w:rsidRPr="00E5352E">
        <w:rPr>
          <w:rFonts w:ascii="新細明體" w:hAnsi="新細明體" w:hint="eastAsia"/>
        </w:rPr>
        <w:t>及</w:t>
      </w:r>
      <w:r w:rsidR="007D481E">
        <w:rPr>
          <w:rFonts w:ascii="新細明體" w:hAnsi="新細明體" w:hint="eastAsia"/>
        </w:rPr>
        <w:t>海外華人</w:t>
      </w:r>
      <w:r w:rsidRPr="00E5352E">
        <w:rPr>
          <w:rFonts w:ascii="新細明體" w:hAnsi="新細明體" w:hint="eastAsia"/>
        </w:rPr>
        <w:t>社區引起廣泛</w:t>
      </w:r>
      <w:r w:rsidR="0085341A">
        <w:rPr>
          <w:rFonts w:ascii="新細明體" w:hAnsi="新細明體" w:hint="eastAsia"/>
        </w:rPr>
        <w:t>迴</w:t>
      </w:r>
      <w:r w:rsidRPr="00E5352E">
        <w:rPr>
          <w:rFonts w:ascii="新細明體" w:hAnsi="新細明體" w:hint="eastAsia"/>
        </w:rPr>
        <w:t>響</w:t>
      </w:r>
      <w:r w:rsidR="007D481E">
        <w:rPr>
          <w:rFonts w:ascii="新細明體" w:hAnsi="新細明體" w:hint="eastAsia"/>
        </w:rPr>
        <w:t>，並成為兩岸恢復往來後開展</w:t>
      </w:r>
      <w:r>
        <w:rPr>
          <w:rFonts w:ascii="新細明體" w:hAnsi="新細明體" w:hint="eastAsia"/>
        </w:rPr>
        <w:t>文化</w:t>
      </w:r>
      <w:r w:rsidRPr="00E5352E">
        <w:rPr>
          <w:rFonts w:ascii="新細明體" w:hAnsi="新細明體" w:hint="eastAsia"/>
        </w:rPr>
        <w:t>交流的</w:t>
      </w:r>
      <w:r w:rsidR="007D481E">
        <w:rPr>
          <w:rFonts w:ascii="新細明體" w:hAnsi="新細明體" w:hint="eastAsia"/>
        </w:rPr>
        <w:t>濫觴，在兩岸文化交流史冊中寫下輝煌</w:t>
      </w:r>
      <w:r w:rsidR="00596E44">
        <w:rPr>
          <w:rFonts w:ascii="新細明體" w:hAnsi="新細明體" w:hint="eastAsia"/>
        </w:rPr>
        <w:t>的</w:t>
      </w:r>
      <w:r w:rsidR="007D481E">
        <w:rPr>
          <w:rFonts w:ascii="新細明體" w:hAnsi="新細明體" w:hint="eastAsia"/>
        </w:rPr>
        <w:t>一頁歷史</w:t>
      </w:r>
      <w:r w:rsidRPr="00E5352E">
        <w:rPr>
          <w:rFonts w:ascii="新細明體" w:hAnsi="新細明體" w:hint="eastAsia"/>
        </w:rPr>
        <w:t>。</w:t>
      </w:r>
    </w:p>
    <w:p w:rsidR="00E4214B" w:rsidRPr="00E5352E" w:rsidRDefault="00486E85" w:rsidP="00E4214B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該</w:t>
      </w:r>
      <w:r w:rsidR="00E4214B" w:rsidRPr="00E5352E">
        <w:rPr>
          <w:rFonts w:ascii="新細明體" w:hAnsi="新細明體" w:hint="eastAsia"/>
        </w:rPr>
        <w:t>會</w:t>
      </w:r>
      <w:r>
        <w:rPr>
          <w:rFonts w:ascii="新細明體" w:hAnsi="新細明體" w:hint="eastAsia"/>
        </w:rPr>
        <w:t>多</w:t>
      </w:r>
      <w:r w:rsidR="00E4214B" w:rsidRPr="00E5352E">
        <w:rPr>
          <w:rFonts w:ascii="新細明體" w:hAnsi="新細明體" w:hint="eastAsia"/>
        </w:rPr>
        <w:t>年來</w:t>
      </w:r>
      <w:r>
        <w:rPr>
          <w:rFonts w:ascii="新細明體" w:hAnsi="新細明體" w:hint="eastAsia"/>
        </w:rPr>
        <w:t>致力於</w:t>
      </w:r>
      <w:r w:rsidR="00E4214B" w:rsidRPr="00E5352E">
        <w:rPr>
          <w:rFonts w:ascii="新細明體" w:hAnsi="新細明體" w:hint="eastAsia"/>
        </w:rPr>
        <w:t>視覺</w:t>
      </w:r>
      <w:r w:rsidR="00596E44">
        <w:rPr>
          <w:rFonts w:ascii="新細明體" w:hAnsi="新細明體" w:hint="eastAsia"/>
        </w:rPr>
        <w:t>與</w:t>
      </w:r>
      <w:r w:rsidR="00E4214B" w:rsidRPr="00E5352E">
        <w:rPr>
          <w:rFonts w:ascii="新細明體" w:hAnsi="新細明體" w:hint="eastAsia"/>
        </w:rPr>
        <w:t>表演藝術、物質與非物質文化遺產、文學、文化產業等</w:t>
      </w:r>
      <w:r>
        <w:rPr>
          <w:rFonts w:ascii="新細明體" w:hAnsi="新細明體" w:hint="eastAsia"/>
        </w:rPr>
        <w:t>主要文化交流面向</w:t>
      </w:r>
      <w:r w:rsidR="00E4214B" w:rsidRPr="00E5352E">
        <w:rPr>
          <w:rFonts w:ascii="新細明體" w:hAnsi="新細明體" w:hint="eastAsia"/>
        </w:rPr>
        <w:t>，並透過</w:t>
      </w:r>
      <w:proofErr w:type="gramStart"/>
      <w:r w:rsidR="00E4214B" w:rsidRPr="00E5352E">
        <w:rPr>
          <w:rFonts w:ascii="新細明體" w:hAnsi="新細明體" w:hint="eastAsia"/>
        </w:rPr>
        <w:t>展演策辦</w:t>
      </w:r>
      <w:proofErr w:type="gramEnd"/>
      <w:r w:rsidR="00E4214B" w:rsidRPr="00E5352E">
        <w:rPr>
          <w:rFonts w:ascii="新細明體" w:hAnsi="新細明體" w:hint="eastAsia"/>
        </w:rPr>
        <w:t>、學術活動、人員交流、各式培訓及文化產業對接等實質工作逐一落實，深獲兩岸行政部門與民間部門的肯定</w:t>
      </w:r>
      <w:r w:rsidR="00596E44">
        <w:rPr>
          <w:rFonts w:ascii="新細明體" w:hAnsi="新細明體" w:hint="eastAsia"/>
        </w:rPr>
        <w:t>與歡迎</w:t>
      </w:r>
      <w:r w:rsidR="00E4214B" w:rsidRPr="00E5352E">
        <w:rPr>
          <w:rFonts w:ascii="新細明體" w:hAnsi="新細明體" w:hint="eastAsia"/>
        </w:rPr>
        <w:t>。</w:t>
      </w:r>
    </w:p>
    <w:p w:rsidR="00486E85" w:rsidRDefault="000D5006" w:rsidP="00486E85">
      <w:pPr>
        <w:snapToGrid w:val="0"/>
        <w:spacing w:beforeLines="100"/>
        <w:jc w:val="center"/>
        <w:rPr>
          <w:rFonts w:ascii="新細明體" w:hAnsi="新細明體" w:hint="eastAsia"/>
          <w:b/>
        </w:rPr>
      </w:pPr>
      <w:r>
        <w:rPr>
          <w:rFonts w:ascii="新細明體" w:hAnsi="新細明體" w:hint="eastAsia"/>
          <w:b/>
        </w:rPr>
        <w:t>以大雅與大俗的臺灣文化內涵赴會</w:t>
      </w:r>
    </w:p>
    <w:p w:rsidR="00E4214B" w:rsidRPr="00486E85" w:rsidRDefault="000D5006" w:rsidP="00486E85">
      <w:pPr>
        <w:snapToGrid w:val="0"/>
        <w:jc w:val="center"/>
        <w:rPr>
          <w:rFonts w:ascii="新細明體" w:hAnsi="新細明體" w:hint="eastAsia"/>
          <w:b/>
        </w:rPr>
      </w:pPr>
      <w:r>
        <w:rPr>
          <w:rFonts w:ascii="新細明體" w:hAnsi="新細明體" w:hint="eastAsia"/>
          <w:b/>
        </w:rPr>
        <w:t>開展</w:t>
      </w:r>
      <w:r w:rsidR="00486E85">
        <w:rPr>
          <w:rFonts w:ascii="新細明體" w:hAnsi="新細明體" w:hint="eastAsia"/>
          <w:b/>
        </w:rPr>
        <w:t>深化文化交流與合作的</w:t>
      </w:r>
      <w:r>
        <w:rPr>
          <w:rFonts w:ascii="新細明體" w:hAnsi="新細明體" w:hint="eastAsia"/>
          <w:b/>
        </w:rPr>
        <w:t>藍圖</w:t>
      </w:r>
    </w:p>
    <w:p w:rsidR="00766512" w:rsidRPr="00880E19" w:rsidRDefault="00E5352E" w:rsidP="00880E19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 w:rsidRPr="00880E19">
        <w:rPr>
          <w:rFonts w:ascii="新細明體" w:hAnsi="新細明體" w:hint="eastAsia"/>
        </w:rPr>
        <w:t>今年</w:t>
      </w:r>
      <w:r w:rsidR="00486E85">
        <w:rPr>
          <w:rFonts w:ascii="新細明體" w:hAnsi="新細明體" w:hint="eastAsia"/>
        </w:rPr>
        <w:t>參與</w:t>
      </w:r>
      <w:r w:rsidRPr="00880E19">
        <w:rPr>
          <w:rFonts w:ascii="新細明體" w:hAnsi="新細明體" w:hint="eastAsia"/>
        </w:rPr>
        <w:t>魯</w:t>
      </w:r>
      <w:proofErr w:type="gramStart"/>
      <w:r w:rsidRPr="00880E19">
        <w:rPr>
          <w:rFonts w:ascii="新細明體" w:hAnsi="新細明體" w:hint="eastAsia"/>
        </w:rPr>
        <w:t>臺</w:t>
      </w:r>
      <w:proofErr w:type="gramEnd"/>
      <w:r w:rsidRPr="00880E19">
        <w:rPr>
          <w:rFonts w:ascii="新細明體" w:hAnsi="新細明體" w:hint="eastAsia"/>
        </w:rPr>
        <w:t>會</w:t>
      </w:r>
      <w:r w:rsidR="00486E85">
        <w:rPr>
          <w:rFonts w:ascii="新細明體" w:hAnsi="新細明體" w:hint="eastAsia"/>
        </w:rPr>
        <w:t>的</w:t>
      </w:r>
      <w:r w:rsidR="00880E19">
        <w:rPr>
          <w:rFonts w:ascii="新細明體" w:hAnsi="新細明體" w:hint="eastAsia"/>
        </w:rPr>
        <w:t>「</w:t>
      </w:r>
      <w:r w:rsidR="00880E19" w:rsidRPr="00880E19">
        <w:rPr>
          <w:rFonts w:ascii="新細明體" w:hAnsi="新細明體" w:hint="eastAsia"/>
        </w:rPr>
        <w:t>海峽兩岸書畫藝術交流展</w:t>
      </w:r>
      <w:proofErr w:type="gramStart"/>
      <w:r w:rsidR="00880E19">
        <w:rPr>
          <w:rFonts w:ascii="新細明體" w:hAnsi="新細明體" w:hint="eastAsia"/>
        </w:rPr>
        <w:t>──</w:t>
      </w:r>
      <w:proofErr w:type="gramEnd"/>
      <w:r w:rsidR="00880E19" w:rsidRPr="00E5352E">
        <w:rPr>
          <w:rFonts w:ascii="新細明體" w:hAnsi="新細明體" w:hint="eastAsia"/>
        </w:rPr>
        <w:t>臺灣名家書畫展</w:t>
      </w:r>
      <w:r w:rsidR="00880E19">
        <w:rPr>
          <w:rFonts w:ascii="新細明體" w:hAnsi="新細明體" w:hint="eastAsia"/>
        </w:rPr>
        <w:t>」及「</w:t>
      </w:r>
      <w:r w:rsidR="00880E19" w:rsidRPr="00880E19">
        <w:rPr>
          <w:rFonts w:ascii="新細明體" w:hAnsi="新細明體" w:hint="eastAsia"/>
        </w:rPr>
        <w:t>海峽兩岸非物質文化遺產聯展</w:t>
      </w:r>
      <w:proofErr w:type="gramStart"/>
      <w:r w:rsidR="00880E19">
        <w:rPr>
          <w:rFonts w:ascii="新細明體" w:hAnsi="新細明體" w:hint="eastAsia"/>
        </w:rPr>
        <w:t>──臺灣非遺文化</w:t>
      </w:r>
      <w:proofErr w:type="gramEnd"/>
      <w:r w:rsidR="00880E19">
        <w:rPr>
          <w:rFonts w:ascii="新細明體" w:hAnsi="新細明體" w:hint="eastAsia"/>
        </w:rPr>
        <w:t>館（展）」兩大展區</w:t>
      </w:r>
      <w:r w:rsidR="000D5006">
        <w:rPr>
          <w:rFonts w:ascii="新細明體" w:hAnsi="新細明體" w:hint="eastAsia"/>
        </w:rPr>
        <w:t>，一方面帶來臺灣文化界對魯</w:t>
      </w:r>
      <w:proofErr w:type="gramStart"/>
      <w:r w:rsidR="000D5006">
        <w:rPr>
          <w:rFonts w:ascii="新細明體" w:hAnsi="新細明體" w:hint="eastAsia"/>
        </w:rPr>
        <w:t>臺</w:t>
      </w:r>
      <w:proofErr w:type="gramEnd"/>
      <w:r w:rsidR="000D5006">
        <w:rPr>
          <w:rFonts w:ascii="新細明體" w:hAnsi="新細明體" w:hint="eastAsia"/>
        </w:rPr>
        <w:t>會的申賀之意，一方面傳達兩岸文化交流的深刻意義：精緻文化代表的書畫精品展，常民文化代表的非物質文化遺產展，不僅將展現臺灣文化</w:t>
      </w:r>
      <w:r w:rsidR="00415355">
        <w:rPr>
          <w:rFonts w:ascii="新細明體" w:hAnsi="新細明體" w:hint="eastAsia"/>
        </w:rPr>
        <w:t>中</w:t>
      </w:r>
      <w:r w:rsidR="000D5006">
        <w:rPr>
          <w:rFonts w:ascii="新細明體" w:hAnsi="新細明體" w:hint="eastAsia"/>
        </w:rPr>
        <w:t>的</w:t>
      </w:r>
      <w:r w:rsidR="00415355">
        <w:rPr>
          <w:rFonts w:ascii="新細明體" w:hAnsi="新細明體" w:hint="eastAsia"/>
        </w:rPr>
        <w:t>大雅與大俗典型</w:t>
      </w:r>
      <w:r w:rsidR="000D5006">
        <w:rPr>
          <w:rFonts w:ascii="新細明體" w:hAnsi="新細明體" w:hint="eastAsia"/>
        </w:rPr>
        <w:t>特點，讓觀眾直觀臺灣文化的精彩內涵與形式，</w:t>
      </w:r>
      <w:r w:rsidR="00415355">
        <w:rPr>
          <w:rFonts w:ascii="新細明體" w:hAnsi="新細明體" w:hint="eastAsia"/>
        </w:rPr>
        <w:t>同時</w:t>
      </w:r>
      <w:r w:rsidR="000D5006">
        <w:rPr>
          <w:rFonts w:ascii="新細明體" w:hAnsi="新細明體" w:hint="eastAsia"/>
        </w:rPr>
        <w:t>也</w:t>
      </w:r>
      <w:r w:rsidR="00415355">
        <w:rPr>
          <w:rFonts w:ascii="新細明體" w:hAnsi="新細明體" w:hint="eastAsia"/>
        </w:rPr>
        <w:t>以誠懇的姿態</w:t>
      </w:r>
      <w:r w:rsidR="000D5006">
        <w:rPr>
          <w:rFonts w:ascii="新細明體" w:hAnsi="新細明體" w:hint="eastAsia"/>
        </w:rPr>
        <w:t>提出呼籲，那就是</w:t>
      </w:r>
      <w:r w:rsidR="00415355">
        <w:rPr>
          <w:rFonts w:ascii="新細明體" w:hAnsi="新細明體" w:hint="eastAsia"/>
        </w:rPr>
        <w:t>唯有豐富及提升民眾的文化欣賞、文化享受與文化消費能量，文化才能發揮</w:t>
      </w:r>
      <w:r w:rsidR="0085341A">
        <w:rPr>
          <w:rFonts w:ascii="新細明體" w:hAnsi="新細明體" w:hint="eastAsia"/>
        </w:rPr>
        <w:t>真善美的</w:t>
      </w:r>
      <w:r w:rsidR="00415355">
        <w:rPr>
          <w:rFonts w:ascii="新細明體" w:hAnsi="新細明體" w:hint="eastAsia"/>
        </w:rPr>
        <w:t>感染力、社會才能均衡而永續的發展。</w:t>
      </w:r>
    </w:p>
    <w:p w:rsidR="00766512" w:rsidRPr="00E5352E" w:rsidRDefault="00766512" w:rsidP="00766512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「</w:t>
      </w:r>
      <w:r w:rsidRPr="00E5352E">
        <w:rPr>
          <w:rFonts w:ascii="新細明體" w:hAnsi="新細明體" w:hint="eastAsia"/>
        </w:rPr>
        <w:t>臺灣名家書畫展</w:t>
      </w:r>
      <w:r>
        <w:rPr>
          <w:rFonts w:ascii="新細明體" w:hAnsi="新細明體" w:hint="eastAsia"/>
        </w:rPr>
        <w:t>」邀請</w:t>
      </w:r>
      <w:r w:rsidRPr="00766512">
        <w:rPr>
          <w:rFonts w:ascii="新細明體" w:hAnsi="新細明體" w:hint="eastAsia"/>
        </w:rPr>
        <w:t>臺灣美術界十位代表性書畫名家，帶來各時期</w:t>
      </w:r>
      <w:r w:rsidRPr="00766512">
        <w:rPr>
          <w:rFonts w:ascii="新細明體" w:hAnsi="新細明體"/>
        </w:rPr>
        <w:t>90</w:t>
      </w:r>
      <w:r w:rsidR="00415355">
        <w:rPr>
          <w:rFonts w:ascii="新細明體" w:hAnsi="新細明體" w:hint="eastAsia"/>
        </w:rPr>
        <w:t>餘件</w:t>
      </w:r>
      <w:r w:rsidRPr="00766512">
        <w:rPr>
          <w:rFonts w:ascii="新細明體" w:hAnsi="新細明體" w:hint="eastAsia"/>
        </w:rPr>
        <w:t>重要作品參展。其中江明賢的清山秀水，黃光男的</w:t>
      </w:r>
      <w:proofErr w:type="gramStart"/>
      <w:r w:rsidRPr="00766512">
        <w:rPr>
          <w:rFonts w:ascii="新細明體" w:hAnsi="新細明體" w:hint="eastAsia"/>
        </w:rPr>
        <w:t>濃墨重</w:t>
      </w:r>
      <w:proofErr w:type="gramEnd"/>
      <w:r w:rsidRPr="00766512">
        <w:rPr>
          <w:rFonts w:ascii="新細明體" w:hAnsi="新細明體" w:hint="eastAsia"/>
        </w:rPr>
        <w:t>情；傅申的</w:t>
      </w:r>
      <w:proofErr w:type="gramStart"/>
      <w:r w:rsidRPr="00766512">
        <w:rPr>
          <w:rFonts w:ascii="新細明體" w:hAnsi="新細明體" w:hint="eastAsia"/>
        </w:rPr>
        <w:t>靈蛇書舞</w:t>
      </w:r>
      <w:proofErr w:type="gramEnd"/>
      <w:r w:rsidRPr="00766512">
        <w:rPr>
          <w:rFonts w:ascii="新細明體" w:hAnsi="新細明體" w:hint="eastAsia"/>
        </w:rPr>
        <w:t>，李振明的脈絡婆娑；王友俊的寧靜致遠，郭博州的</w:t>
      </w:r>
      <w:proofErr w:type="gramStart"/>
      <w:r w:rsidRPr="00766512">
        <w:rPr>
          <w:rFonts w:ascii="新細明體" w:hAnsi="新細明體" w:hint="eastAsia"/>
        </w:rPr>
        <w:t>琢墨濤心</w:t>
      </w:r>
      <w:proofErr w:type="gramEnd"/>
      <w:r w:rsidRPr="00766512">
        <w:rPr>
          <w:rFonts w:ascii="新細明體" w:hAnsi="新細明體" w:hint="eastAsia"/>
        </w:rPr>
        <w:t>；</w:t>
      </w:r>
      <w:proofErr w:type="gramStart"/>
      <w:r w:rsidRPr="00766512">
        <w:rPr>
          <w:rFonts w:ascii="新細明體" w:hAnsi="新細明體" w:hint="eastAsia"/>
        </w:rPr>
        <w:t>李憶含</w:t>
      </w:r>
      <w:proofErr w:type="gramEnd"/>
      <w:r w:rsidRPr="00766512">
        <w:rPr>
          <w:rFonts w:ascii="新細明體" w:hAnsi="新細明體" w:hint="eastAsia"/>
        </w:rPr>
        <w:t>的深情款款，陳炳宏的眾生芸芸；黃慶源的</w:t>
      </w:r>
      <w:proofErr w:type="gramStart"/>
      <w:r w:rsidRPr="00766512">
        <w:rPr>
          <w:rFonts w:ascii="新細明體" w:hAnsi="新細明體" w:hint="eastAsia"/>
        </w:rPr>
        <w:t>繽紛墨彩</w:t>
      </w:r>
      <w:proofErr w:type="gramEnd"/>
      <w:r w:rsidRPr="00766512">
        <w:rPr>
          <w:rFonts w:ascii="新細明體" w:hAnsi="新細明體" w:hint="eastAsia"/>
        </w:rPr>
        <w:t>，黃哲夫的</w:t>
      </w:r>
      <w:proofErr w:type="gramStart"/>
      <w:r w:rsidRPr="00766512">
        <w:rPr>
          <w:rFonts w:ascii="新細明體" w:hAnsi="新細明體" w:hint="eastAsia"/>
        </w:rPr>
        <w:t>沉</w:t>
      </w:r>
      <w:proofErr w:type="gramEnd"/>
      <w:r w:rsidRPr="00766512">
        <w:rPr>
          <w:rFonts w:ascii="新細明體" w:hAnsi="新細明體" w:hint="eastAsia"/>
        </w:rPr>
        <w:t>浮乾坤，</w:t>
      </w:r>
      <w:proofErr w:type="gramStart"/>
      <w:r w:rsidRPr="00766512">
        <w:rPr>
          <w:rFonts w:ascii="新細明體" w:hAnsi="新細明體" w:hint="eastAsia"/>
        </w:rPr>
        <w:t>均將一一</w:t>
      </w:r>
      <w:proofErr w:type="gramEnd"/>
      <w:r w:rsidRPr="00766512">
        <w:rPr>
          <w:rFonts w:ascii="新細明體" w:hAnsi="新細明體" w:hint="eastAsia"/>
        </w:rPr>
        <w:t>呈現在觀眾的眼前。</w:t>
      </w:r>
    </w:p>
    <w:p w:rsidR="00880E19" w:rsidRDefault="00E5352E" w:rsidP="00880E19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「</w:t>
      </w:r>
      <w:proofErr w:type="gramStart"/>
      <w:r>
        <w:rPr>
          <w:rFonts w:ascii="新細明體" w:hAnsi="新細明體" w:hint="eastAsia"/>
        </w:rPr>
        <w:t>臺灣非遺文化</w:t>
      </w:r>
      <w:proofErr w:type="gramEnd"/>
      <w:r>
        <w:rPr>
          <w:rFonts w:ascii="新細明體" w:hAnsi="新細明體" w:hint="eastAsia"/>
        </w:rPr>
        <w:t>館（展）」</w:t>
      </w:r>
      <w:r w:rsidR="00415355">
        <w:rPr>
          <w:rFonts w:ascii="新細明體" w:hAnsi="新細明體" w:hint="eastAsia"/>
        </w:rPr>
        <w:t>則</w:t>
      </w:r>
      <w:r>
        <w:rPr>
          <w:rFonts w:ascii="新細明體" w:hAnsi="新細明體" w:hint="eastAsia"/>
        </w:rPr>
        <w:t>精選臺灣</w:t>
      </w:r>
      <w:r w:rsidR="0085341A">
        <w:rPr>
          <w:rFonts w:ascii="新細明體" w:hAnsi="新細明體" w:hint="eastAsia"/>
        </w:rPr>
        <w:t>漆工藝、</w:t>
      </w:r>
      <w:proofErr w:type="gramStart"/>
      <w:r w:rsidR="0085341A">
        <w:rPr>
          <w:rFonts w:ascii="新細明體" w:hAnsi="新細明體" w:hint="eastAsia"/>
        </w:rPr>
        <w:t>籃胎竹</w:t>
      </w:r>
      <w:proofErr w:type="gramEnd"/>
      <w:r w:rsidR="0085341A">
        <w:rPr>
          <w:rFonts w:ascii="新細明體" w:hAnsi="新細明體" w:hint="eastAsia"/>
        </w:rPr>
        <w:t>編工藝、</w:t>
      </w:r>
      <w:proofErr w:type="gramStart"/>
      <w:r w:rsidR="0085341A">
        <w:rPr>
          <w:rFonts w:ascii="新細明體" w:hAnsi="新細明體" w:hint="eastAsia"/>
        </w:rPr>
        <w:t>木雕鑿花工藝</w:t>
      </w:r>
      <w:proofErr w:type="gramEnd"/>
      <w:r w:rsidR="0085341A">
        <w:rPr>
          <w:rFonts w:ascii="新細明體" w:hAnsi="新細明體" w:hint="eastAsia"/>
        </w:rPr>
        <w:t>、古典布袋戲帽盔道具製作工藝、錫工藝、賽德克族編織工藝、</w:t>
      </w:r>
      <w:proofErr w:type="gramStart"/>
      <w:r w:rsidR="0085341A">
        <w:rPr>
          <w:rFonts w:ascii="新細明體" w:hAnsi="新細明體" w:hint="eastAsia"/>
        </w:rPr>
        <w:t>春</w:t>
      </w:r>
      <w:r w:rsidR="0085341A">
        <w:rPr>
          <w:rFonts w:ascii="細明體_HKSCS" w:eastAsia="細明體_HKSCS" w:hAnsi="細明體_HKSCS" w:cs="細明體_HKSCS" w:hint="eastAsia"/>
        </w:rPr>
        <w:t>仔花</w:t>
      </w:r>
      <w:proofErr w:type="gramEnd"/>
      <w:r w:rsidR="0085341A">
        <w:rPr>
          <w:rFonts w:ascii="細明體_HKSCS" w:eastAsia="細明體_HKSCS" w:hAnsi="細明體_HKSCS" w:cs="細明體_HKSCS" w:hint="eastAsia"/>
        </w:rPr>
        <w:t>工藝、中國結工藝等</w:t>
      </w:r>
      <w:r w:rsidR="00766512">
        <w:rPr>
          <w:rFonts w:ascii="新細明體" w:hAnsi="新細明體" w:hint="eastAsia"/>
        </w:rPr>
        <w:t>八大</w:t>
      </w:r>
      <w:r w:rsidR="0085341A">
        <w:rPr>
          <w:rFonts w:ascii="新細明體" w:hAnsi="新細明體" w:hint="eastAsia"/>
        </w:rPr>
        <w:t>項傳統工藝</w:t>
      </w:r>
      <w:r w:rsidR="00415355">
        <w:rPr>
          <w:rFonts w:ascii="新細明體" w:hAnsi="新細明體" w:hint="eastAsia"/>
        </w:rPr>
        <w:t>精品</w:t>
      </w:r>
      <w:r w:rsidR="0085341A">
        <w:rPr>
          <w:rFonts w:ascii="新細明體" w:hAnsi="新細明體" w:hint="eastAsia"/>
        </w:rPr>
        <w:t>百餘件參展</w:t>
      </w:r>
      <w:r>
        <w:rPr>
          <w:rFonts w:ascii="新細明體" w:hAnsi="新細明體" w:hint="eastAsia"/>
        </w:rPr>
        <w:t>。其中</w:t>
      </w:r>
      <w:r w:rsidR="00415355">
        <w:rPr>
          <w:rFonts w:ascii="新細明體" w:hAnsi="新細明體" w:hint="eastAsia"/>
        </w:rPr>
        <w:t>如</w:t>
      </w:r>
      <w:r>
        <w:rPr>
          <w:rFonts w:ascii="新細明體" w:hAnsi="新細明體" w:hint="eastAsia"/>
        </w:rPr>
        <w:t>漆工藝名家王清霜</w:t>
      </w:r>
      <w:r w:rsidR="00415355">
        <w:rPr>
          <w:rFonts w:ascii="新細明體" w:hAnsi="新細明體" w:hint="eastAsia"/>
        </w:rPr>
        <w:t>的「臺灣</w:t>
      </w:r>
      <w:proofErr w:type="gramStart"/>
      <w:r w:rsidR="00415355">
        <w:rPr>
          <w:rFonts w:ascii="新細明體" w:hAnsi="新細明體" w:hint="eastAsia"/>
        </w:rPr>
        <w:t>──</w:t>
      </w:r>
      <w:proofErr w:type="gramEnd"/>
      <w:r w:rsidR="00415355">
        <w:rPr>
          <w:rFonts w:ascii="新細明體" w:hAnsi="新細明體" w:hint="eastAsia"/>
        </w:rPr>
        <w:t>玉山」</w:t>
      </w:r>
      <w:r>
        <w:rPr>
          <w:rFonts w:ascii="新細明體" w:hAnsi="新細明體" w:hint="eastAsia"/>
        </w:rPr>
        <w:t>作品，將漆藝高雅、華貴、細密、</w:t>
      </w:r>
      <w:proofErr w:type="gramStart"/>
      <w:r>
        <w:rPr>
          <w:rFonts w:ascii="新細明體" w:hAnsi="新細明體" w:hint="eastAsia"/>
        </w:rPr>
        <w:t>光澤融容展現</w:t>
      </w:r>
      <w:proofErr w:type="gramEnd"/>
      <w:r>
        <w:rPr>
          <w:rFonts w:ascii="新細明體" w:hAnsi="新細明體" w:hint="eastAsia"/>
        </w:rPr>
        <w:t>於「山」的題材中，價值</w:t>
      </w:r>
      <w:r w:rsidR="00415355">
        <w:rPr>
          <w:rFonts w:ascii="新細明體" w:hAnsi="新細明體" w:hint="eastAsia"/>
        </w:rPr>
        <w:t>不</w:t>
      </w:r>
      <w:proofErr w:type="gramStart"/>
      <w:r w:rsidR="00415355">
        <w:rPr>
          <w:rFonts w:ascii="新細明體" w:hAnsi="新細明體" w:hint="eastAsia"/>
        </w:rPr>
        <w:t>斐</w:t>
      </w:r>
      <w:proofErr w:type="gramEnd"/>
      <w:r w:rsidR="00415355">
        <w:rPr>
          <w:rFonts w:ascii="新細明體" w:hAnsi="新細明體" w:hint="eastAsia"/>
        </w:rPr>
        <w:t>，甚受</w:t>
      </w:r>
      <w:r>
        <w:rPr>
          <w:rFonts w:ascii="新細明體" w:hAnsi="新細明體" w:hint="eastAsia"/>
        </w:rPr>
        <w:t>矚目。</w:t>
      </w:r>
      <w:r w:rsidR="0085341A">
        <w:rPr>
          <w:rFonts w:ascii="新細明體" w:hAnsi="新細明體" w:hint="eastAsia"/>
        </w:rPr>
        <w:t>而</w:t>
      </w:r>
      <w:r>
        <w:rPr>
          <w:rFonts w:ascii="新細明體" w:hAnsi="新細明體" w:hint="eastAsia"/>
        </w:rPr>
        <w:t>高齡84歲</w:t>
      </w:r>
      <w:r w:rsidR="0085341A">
        <w:rPr>
          <w:rFonts w:ascii="新細明體" w:hAnsi="新細明體" w:hint="eastAsia"/>
        </w:rPr>
        <w:t>的</w:t>
      </w:r>
      <w:r>
        <w:rPr>
          <w:rFonts w:ascii="新細明體" w:hAnsi="新細明體" w:hint="eastAsia"/>
        </w:rPr>
        <w:t>布袋戲項目指定傳承人</w:t>
      </w:r>
      <w:proofErr w:type="gramStart"/>
      <w:r>
        <w:rPr>
          <w:rFonts w:ascii="新細明體" w:hAnsi="新細明體" w:hint="eastAsia"/>
        </w:rPr>
        <w:t>──</w:t>
      </w:r>
      <w:proofErr w:type="gramEnd"/>
      <w:r>
        <w:rPr>
          <w:rFonts w:ascii="新細明體" w:hAnsi="新細明體" w:hint="eastAsia"/>
        </w:rPr>
        <w:t>陳錫煌</w:t>
      </w:r>
      <w:r w:rsidR="0085341A">
        <w:rPr>
          <w:rFonts w:ascii="新細明體" w:hAnsi="新細明體" w:hint="eastAsia"/>
        </w:rPr>
        <w:t>則以他的妙手巧藝，製作展出古典布袋戲偶的衣飾道具。整體展覽呈現臺灣</w:t>
      </w:r>
      <w:proofErr w:type="gramStart"/>
      <w:r w:rsidR="0085341A">
        <w:rPr>
          <w:rFonts w:ascii="新細明體" w:hAnsi="新細明體" w:hint="eastAsia"/>
        </w:rPr>
        <w:t>非遺精巧</w:t>
      </w:r>
      <w:proofErr w:type="gramEnd"/>
      <w:r w:rsidR="0085341A">
        <w:rPr>
          <w:rFonts w:ascii="新細明體" w:hAnsi="新細明體" w:hint="eastAsia"/>
        </w:rPr>
        <w:t>、實用與裝飾</w:t>
      </w:r>
      <w:proofErr w:type="gramStart"/>
      <w:r w:rsidR="0085341A">
        <w:rPr>
          <w:rFonts w:ascii="新細明體" w:hAnsi="新細明體" w:hint="eastAsia"/>
        </w:rPr>
        <w:t>兼蓄且</w:t>
      </w:r>
      <w:proofErr w:type="gramEnd"/>
      <w:r w:rsidR="0085341A">
        <w:rPr>
          <w:rFonts w:ascii="新細明體" w:hAnsi="新細明體" w:hint="eastAsia"/>
        </w:rPr>
        <w:t>深具藝術性的多元面貌。除此之外，</w:t>
      </w:r>
      <w:r w:rsidR="00415355">
        <w:rPr>
          <w:rFonts w:ascii="新細明體" w:hAnsi="新細明體" w:hint="eastAsia"/>
        </w:rPr>
        <w:t>各項目重要指定傳承人</w:t>
      </w:r>
      <w:r w:rsidR="0085341A">
        <w:rPr>
          <w:rFonts w:ascii="新細明體" w:hAnsi="新細明體" w:hint="eastAsia"/>
        </w:rPr>
        <w:t>，包括</w:t>
      </w:r>
      <w:r w:rsidR="00415355">
        <w:rPr>
          <w:rFonts w:ascii="新細明體" w:hAnsi="新細明體" w:hint="eastAsia"/>
        </w:rPr>
        <w:t>陳錫煌、陳萬能、李秉圭、李榮烈、陳惠美、張鳳英、施寶容等</w:t>
      </w:r>
      <w:r w:rsidR="0085341A">
        <w:rPr>
          <w:rFonts w:ascii="新細明體" w:hAnsi="新細明體" w:hint="eastAsia"/>
        </w:rPr>
        <w:t>工藝大師也將在展場</w:t>
      </w:r>
      <w:r w:rsidR="00415355">
        <w:rPr>
          <w:rFonts w:ascii="新細明體" w:hAnsi="新細明體" w:hint="eastAsia"/>
        </w:rPr>
        <w:t>進行</w:t>
      </w:r>
      <w:r w:rsidR="0085341A">
        <w:rPr>
          <w:rFonts w:ascii="新細明體" w:hAnsi="新細明體" w:hint="eastAsia"/>
        </w:rPr>
        <w:t>絕活</w:t>
      </w:r>
      <w:r w:rsidR="00415355">
        <w:rPr>
          <w:rFonts w:ascii="新細明體" w:hAnsi="新細明體" w:hint="eastAsia"/>
        </w:rPr>
        <w:t>演示</w:t>
      </w:r>
      <w:r w:rsidR="0085341A">
        <w:rPr>
          <w:rFonts w:ascii="新細明體" w:hAnsi="新細明體" w:hint="eastAsia"/>
        </w:rPr>
        <w:t>，難得一見。</w:t>
      </w:r>
    </w:p>
    <w:p w:rsidR="00E5352E" w:rsidRDefault="00880E19" w:rsidP="00880E19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 w:rsidRPr="00880E19">
        <w:rPr>
          <w:rFonts w:ascii="新細明體" w:hAnsi="新細明體" w:hint="eastAsia"/>
        </w:rPr>
        <w:t>「臺灣名家書畫展」及「</w:t>
      </w:r>
      <w:proofErr w:type="gramStart"/>
      <w:r w:rsidRPr="00880E19">
        <w:rPr>
          <w:rFonts w:ascii="新細明體" w:hAnsi="新細明體" w:hint="eastAsia"/>
        </w:rPr>
        <w:t>臺灣非遺文化</w:t>
      </w:r>
      <w:proofErr w:type="gramEnd"/>
      <w:r w:rsidRPr="00880E19">
        <w:rPr>
          <w:rFonts w:ascii="新細明體" w:hAnsi="新細明體" w:hint="eastAsia"/>
        </w:rPr>
        <w:t>館（展）」</w:t>
      </w:r>
      <w:r w:rsidR="00714AFF">
        <w:rPr>
          <w:rFonts w:ascii="新細明體" w:hAnsi="新細明體" w:hint="eastAsia"/>
        </w:rPr>
        <w:t>位</w:t>
      </w:r>
      <w:r w:rsidRPr="00880E19">
        <w:rPr>
          <w:rFonts w:ascii="新細明體" w:hAnsi="新細明體" w:hint="eastAsia"/>
        </w:rPr>
        <w:t>於</w:t>
      </w:r>
      <w:r w:rsidR="00714AFF" w:rsidRPr="00E5352E">
        <w:rPr>
          <w:rFonts w:ascii="新細明體" w:hAnsi="新細明體"/>
        </w:rPr>
        <w:t>濰坊魯</w:t>
      </w:r>
      <w:r w:rsidR="00714AFF">
        <w:rPr>
          <w:rFonts w:ascii="新細明體" w:hAnsi="新細明體"/>
        </w:rPr>
        <w:t>臺</w:t>
      </w:r>
      <w:r w:rsidR="00714AFF" w:rsidRPr="00E5352E">
        <w:rPr>
          <w:rFonts w:ascii="新細明體" w:hAnsi="新細明體"/>
        </w:rPr>
        <w:t>會展中心</w:t>
      </w:r>
      <w:r w:rsidR="00714AFF">
        <w:rPr>
          <w:rFonts w:ascii="新細明體" w:hAnsi="新細明體" w:hint="eastAsia"/>
        </w:rPr>
        <w:t>3</w:t>
      </w:r>
      <w:r w:rsidRPr="00880E19">
        <w:rPr>
          <w:rFonts w:ascii="新細明體" w:hAnsi="新細明體" w:hint="eastAsia"/>
        </w:rPr>
        <w:t>樓</w:t>
      </w:r>
      <w:r w:rsidR="00714AFF" w:rsidRPr="00880E19">
        <w:rPr>
          <w:rFonts w:ascii="新細明體" w:hAnsi="新細明體" w:hint="eastAsia"/>
        </w:rPr>
        <w:t>「</w:t>
      </w:r>
      <w:r w:rsidRPr="00880E19">
        <w:rPr>
          <w:rFonts w:ascii="新細明體" w:hAnsi="新細明體" w:hint="eastAsia"/>
        </w:rPr>
        <w:t>海峽兩岸書畫藝術交流展區」與</w:t>
      </w:r>
      <w:r w:rsidR="00714AFF" w:rsidRPr="00880E19">
        <w:rPr>
          <w:rFonts w:ascii="新細明體" w:hAnsi="新細明體" w:hint="eastAsia"/>
        </w:rPr>
        <w:t>1樓</w:t>
      </w:r>
      <w:r w:rsidRPr="00880E19">
        <w:rPr>
          <w:rFonts w:ascii="新細明體" w:hAnsi="新細明體" w:hint="eastAsia"/>
        </w:rPr>
        <w:t>「海峽兩岸非物質文化遺產聯展</w:t>
      </w:r>
      <w:r>
        <w:rPr>
          <w:rFonts w:ascii="新細明體" w:hAnsi="新細明體" w:hint="eastAsia"/>
        </w:rPr>
        <w:t>區</w:t>
      </w:r>
      <w:r w:rsidRPr="00880E19">
        <w:rPr>
          <w:rFonts w:ascii="新細明體" w:hAnsi="新細明體" w:hint="eastAsia"/>
        </w:rPr>
        <w:t>」</w:t>
      </w:r>
      <w:r w:rsidR="00714AFF">
        <w:rPr>
          <w:rFonts w:ascii="新細明體" w:hAnsi="新細明體" w:hint="eastAsia"/>
        </w:rPr>
        <w:t>，</w:t>
      </w:r>
      <w:r>
        <w:rPr>
          <w:rFonts w:ascii="新細明體" w:hAnsi="新細明體" w:hint="eastAsia"/>
        </w:rPr>
        <w:t>自</w:t>
      </w:r>
      <w:r w:rsidRPr="00880E19">
        <w:rPr>
          <w:rFonts w:ascii="新細明體" w:hAnsi="新細明體"/>
        </w:rPr>
        <w:t>2014</w:t>
      </w:r>
      <w:r w:rsidRPr="00880E19">
        <w:rPr>
          <w:rFonts w:ascii="新細明體" w:hAnsi="新細明體" w:hint="eastAsia"/>
        </w:rPr>
        <w:t>年</w:t>
      </w:r>
      <w:r w:rsidRPr="00880E19">
        <w:rPr>
          <w:rFonts w:ascii="新細明體" w:hAnsi="新細明體"/>
        </w:rPr>
        <w:t>9</w:t>
      </w:r>
      <w:r w:rsidRPr="00880E19">
        <w:rPr>
          <w:rFonts w:ascii="新細明體" w:hAnsi="新細明體" w:hint="eastAsia"/>
        </w:rPr>
        <w:t>月</w:t>
      </w:r>
      <w:r w:rsidRPr="00880E19">
        <w:rPr>
          <w:rFonts w:ascii="新細明體" w:hAnsi="新細明體"/>
        </w:rPr>
        <w:t>1</w:t>
      </w:r>
      <w:r w:rsidRPr="00880E19">
        <w:rPr>
          <w:rFonts w:ascii="新細明體" w:hAnsi="新細明體" w:hint="eastAsia"/>
        </w:rPr>
        <w:t>日至</w:t>
      </w:r>
      <w:r w:rsidRPr="00880E19">
        <w:rPr>
          <w:rFonts w:ascii="新細明體" w:hAnsi="新細明體"/>
        </w:rPr>
        <w:t>4</w:t>
      </w:r>
      <w:r w:rsidRPr="00880E19">
        <w:rPr>
          <w:rFonts w:ascii="新細明體" w:hAnsi="新細明體" w:hint="eastAsia"/>
        </w:rPr>
        <w:t>日</w:t>
      </w:r>
      <w:r w:rsidR="00714AFF">
        <w:rPr>
          <w:rFonts w:ascii="新細明體" w:hAnsi="新細明體" w:hint="eastAsia"/>
        </w:rPr>
        <w:t>一連</w:t>
      </w:r>
      <w:r>
        <w:rPr>
          <w:rFonts w:ascii="新細明體" w:hAnsi="新細明體" w:hint="eastAsia"/>
        </w:rPr>
        <w:t>展出四天，敬邀蒞臨參觀。</w:t>
      </w:r>
    </w:p>
    <w:p w:rsidR="004E4897" w:rsidRDefault="004E4897" w:rsidP="00880E19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</w:p>
    <w:p w:rsidR="004E4897" w:rsidRDefault="004E4897" w:rsidP="00880E19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</w:p>
    <w:p w:rsidR="004E4897" w:rsidRDefault="004E4897" w:rsidP="004E4897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新聞聯絡人：財團法人沈春池文教基金會</w:t>
      </w:r>
    </w:p>
    <w:p w:rsidR="004E4897" w:rsidRDefault="004E4897" w:rsidP="004E4897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名家書畫展：賴</w:t>
      </w:r>
      <w:proofErr w:type="gramStart"/>
      <w:r>
        <w:rPr>
          <w:rFonts w:ascii="新細明體" w:hAnsi="新細明體" w:hint="eastAsia"/>
        </w:rPr>
        <w:t>璟嫻</w:t>
      </w:r>
      <w:proofErr w:type="gramEnd"/>
      <w:r w:rsidR="004D3075">
        <w:rPr>
          <w:rFonts w:ascii="新細明體" w:hAnsi="新細明體" w:hint="eastAsia"/>
        </w:rPr>
        <w:t xml:space="preserve">  </w:t>
      </w:r>
      <w:r>
        <w:rPr>
          <w:rFonts w:ascii="新細明體" w:hAnsi="新細明體" w:hint="eastAsia"/>
        </w:rPr>
        <w:t>13508967092，00886</w:t>
      </w:r>
      <w:r w:rsidR="004D3075">
        <w:rPr>
          <w:rFonts w:ascii="新細明體" w:hAnsi="新細明體" w:hint="eastAsia"/>
        </w:rPr>
        <w:t>-975658458</w:t>
      </w:r>
    </w:p>
    <w:p w:rsidR="004E4897" w:rsidRDefault="004E4897" w:rsidP="004E4897">
      <w:pPr>
        <w:spacing w:beforeLines="50"/>
        <w:ind w:firstLineChars="200" w:firstLine="480"/>
        <w:jc w:val="both"/>
        <w:rPr>
          <w:rFonts w:ascii="新細明體" w:hAnsi="新細明體" w:hint="eastAsia"/>
        </w:rPr>
      </w:pPr>
      <w:proofErr w:type="gramStart"/>
      <w:r>
        <w:rPr>
          <w:rFonts w:ascii="新細明體" w:hAnsi="新細明體" w:hint="eastAsia"/>
        </w:rPr>
        <w:t>非遺文化</w:t>
      </w:r>
      <w:proofErr w:type="gramEnd"/>
      <w:r>
        <w:rPr>
          <w:rFonts w:ascii="新細明體" w:hAnsi="新細明體" w:hint="eastAsia"/>
        </w:rPr>
        <w:t>館：王  琪</w:t>
      </w:r>
      <w:r w:rsidR="004D3075">
        <w:rPr>
          <w:rFonts w:ascii="新細明體" w:hAnsi="新細明體" w:hint="eastAsia"/>
        </w:rPr>
        <w:t xml:space="preserve">  15596685639，00886-975658455</w:t>
      </w:r>
    </w:p>
    <w:p w:rsidR="004D3075" w:rsidRDefault="004D3075" w:rsidP="004D3075">
      <w:pPr>
        <w:spacing w:beforeLines="50"/>
        <w:ind w:leftChars="1201" w:left="2882"/>
        <w:jc w:val="both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>13693293100，00886-933723467</w:t>
      </w:r>
    </w:p>
    <w:p w:rsidR="004D3075" w:rsidRPr="004E4897" w:rsidRDefault="004D3075" w:rsidP="004E4897">
      <w:pPr>
        <w:spacing w:beforeLines="50"/>
        <w:ind w:firstLineChars="200" w:firstLine="480"/>
        <w:jc w:val="both"/>
        <w:rPr>
          <w:rFonts w:ascii="新細明體" w:hAnsi="新細明體"/>
        </w:rPr>
      </w:pPr>
    </w:p>
    <w:sectPr w:rsidR="004D3075" w:rsidRPr="004E4897" w:rsidSect="00D535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897" w:rsidRDefault="004E4897" w:rsidP="00E4214B">
      <w:r>
        <w:separator/>
      </w:r>
    </w:p>
  </w:endnote>
  <w:endnote w:type="continuationSeparator" w:id="0">
    <w:p w:rsidR="004E4897" w:rsidRDefault="004E4897" w:rsidP="00E421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2010609000101010101"/>
    <w:charset w:val="88"/>
    <w:family w:val="script"/>
    <w:pitch w:val="fixed"/>
    <w:sig w:usb0="00000003" w:usb1="080E0000" w:usb2="00000016" w:usb3="00000000" w:csb0="00100001" w:csb1="00000000"/>
  </w:font>
  <w:font w:name="細明體_HKSCS">
    <w:panose1 w:val="02020500000000000000"/>
    <w:charset w:val="88"/>
    <w:family w:val="roman"/>
    <w:pitch w:val="variable"/>
    <w:sig w:usb0="A00002FF" w:usb1="3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897" w:rsidRDefault="004E4897" w:rsidP="00E4214B">
      <w:r>
        <w:separator/>
      </w:r>
    </w:p>
  </w:footnote>
  <w:footnote w:type="continuationSeparator" w:id="0">
    <w:p w:rsidR="004E4897" w:rsidRDefault="004E4897" w:rsidP="00E421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352E"/>
    <w:rsid w:val="000D5006"/>
    <w:rsid w:val="00415355"/>
    <w:rsid w:val="00480DF7"/>
    <w:rsid w:val="00486E85"/>
    <w:rsid w:val="004D3075"/>
    <w:rsid w:val="004E4897"/>
    <w:rsid w:val="00596E44"/>
    <w:rsid w:val="00660B8E"/>
    <w:rsid w:val="00714AFF"/>
    <w:rsid w:val="00766512"/>
    <w:rsid w:val="007D481E"/>
    <w:rsid w:val="0085341A"/>
    <w:rsid w:val="00880E19"/>
    <w:rsid w:val="008F3082"/>
    <w:rsid w:val="00D535C2"/>
    <w:rsid w:val="00E4214B"/>
    <w:rsid w:val="00E53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52E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"/>
    <w:qFormat/>
    <w:rsid w:val="00E535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0E19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5352E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3">
    <w:name w:val="annotation reference"/>
    <w:basedOn w:val="a0"/>
    <w:uiPriority w:val="99"/>
    <w:semiHidden/>
    <w:unhideWhenUsed/>
    <w:rsid w:val="00E5352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E5352E"/>
  </w:style>
  <w:style w:type="character" w:customStyle="1" w:styleId="a5">
    <w:name w:val="註解文字 字元"/>
    <w:basedOn w:val="a0"/>
    <w:link w:val="a4"/>
    <w:uiPriority w:val="99"/>
    <w:semiHidden/>
    <w:rsid w:val="00E5352E"/>
    <w:rPr>
      <w:rFonts w:ascii="Calibri" w:eastAsia="新細明體" w:hAnsi="Calibri" w:cs="Times New Roman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E5352E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E5352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E5352E"/>
    <w:rPr>
      <w:rFonts w:ascii="Cambria" w:hAnsi="Cambria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5352E"/>
    <w:rPr>
      <w:rFonts w:ascii="Cambria" w:eastAsia="新細明體" w:hAnsi="Cambria" w:cs="Times New Roman"/>
      <w:sz w:val="18"/>
      <w:szCs w:val="18"/>
    </w:rPr>
  </w:style>
  <w:style w:type="character" w:customStyle="1" w:styleId="20">
    <w:name w:val="標題 2 字元"/>
    <w:basedOn w:val="a0"/>
    <w:link w:val="2"/>
    <w:uiPriority w:val="9"/>
    <w:semiHidden/>
    <w:rsid w:val="00880E19"/>
    <w:rPr>
      <w:rFonts w:ascii="Cambria" w:eastAsia="新細明體" w:hAnsi="Cambria" w:cs="Times New Roman"/>
      <w:b/>
      <w:bCs/>
      <w:sz w:val="48"/>
      <w:szCs w:val="48"/>
    </w:rPr>
  </w:style>
  <w:style w:type="paragraph" w:styleId="aa">
    <w:name w:val="header"/>
    <w:basedOn w:val="a"/>
    <w:link w:val="ab"/>
    <w:semiHidden/>
    <w:rsid w:val="00880E1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20"/>
      <w:szCs w:val="20"/>
    </w:rPr>
  </w:style>
  <w:style w:type="character" w:customStyle="1" w:styleId="ab">
    <w:name w:val="頁首 字元"/>
    <w:basedOn w:val="a0"/>
    <w:link w:val="aa"/>
    <w:semiHidden/>
    <w:rsid w:val="00880E19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semiHidden/>
    <w:unhideWhenUsed/>
    <w:rsid w:val="00E421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semiHidden/>
    <w:rsid w:val="00E4214B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10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Winnie</dc:creator>
  <cp:lastModifiedBy>etseng</cp:lastModifiedBy>
  <cp:revision>4</cp:revision>
  <dcterms:created xsi:type="dcterms:W3CDTF">2014-08-30T02:18:00Z</dcterms:created>
  <dcterms:modified xsi:type="dcterms:W3CDTF">2014-08-30T03:13:00Z</dcterms:modified>
</cp:coreProperties>
</file>